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rtl w:val="0"/>
        </w:rPr>
      </w:r>
    </w:p>
    <w:p w:rsidR="00000000" w:rsidDel="00000000" w:rsidP="00000000" w:rsidRDefault="00000000" w:rsidRPr="00000000" w14:paraId="00000002">
      <w:pPr>
        <w:jc w:val="right"/>
        <w:rPr>
          <w:sz w:val="18"/>
          <w:szCs w:val="18"/>
        </w:rPr>
      </w:pPr>
      <w:r w:rsidDel="00000000" w:rsidR="00000000" w:rsidRPr="00000000">
        <w:rPr>
          <w:sz w:val="18"/>
          <w:szCs w:val="18"/>
          <w:rtl w:val="0"/>
        </w:rPr>
        <w:t xml:space="preserve">Modulo 2)</w:t>
      </w:r>
    </w:p>
    <w:p w:rsidR="00000000" w:rsidDel="00000000" w:rsidP="00000000" w:rsidRDefault="00000000" w:rsidRPr="00000000" w14:paraId="00000003">
      <w:pPr>
        <w:widowControl w:val="1"/>
        <w:jc w:val="both"/>
        <w:rPr>
          <w:sz w:val="18"/>
          <w:szCs w:val="18"/>
        </w:rPr>
      </w:pPr>
      <w:r w:rsidDel="00000000" w:rsidR="00000000" w:rsidRPr="00000000">
        <w:rPr>
          <w:rtl w:val="0"/>
        </w:rPr>
      </w:r>
    </w:p>
    <w:p w:rsidR="00000000" w:rsidDel="00000000" w:rsidP="00000000" w:rsidRDefault="00000000" w:rsidRPr="00000000" w14:paraId="00000004">
      <w:pPr>
        <w:widowControl w:val="1"/>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1"/>
        <w:jc w:val="both"/>
        <w:rPr>
          <w:rFonts w:ascii="Calibri" w:cs="Calibri" w:eastAsia="Calibri" w:hAnsi="Calibri"/>
          <w:b w:val="1"/>
          <w:sz w:val="19"/>
          <w:szCs w:val="19"/>
        </w:rPr>
      </w:pPr>
      <w:r w:rsidDel="00000000" w:rsidR="00000000" w:rsidRPr="00000000">
        <w:rPr>
          <w:rFonts w:ascii="Calibri" w:cs="Calibri" w:eastAsia="Calibri" w:hAnsi="Calibri"/>
          <w:b w:val="1"/>
          <w:rtl w:val="0"/>
        </w:rPr>
        <w:t xml:space="preserve">INFORMATIVA SUL TRATTAMENTO DEI DATI PERSONALI NELLO SVOLGIMENTO DEI SERVIZI</w:t>
        <w:br w:type="textWrapping"/>
      </w:r>
      <w:r w:rsidDel="00000000" w:rsidR="00000000" w:rsidRPr="00000000">
        <w:rPr>
          <w:rFonts w:ascii="Calibri" w:cs="Calibri" w:eastAsia="Calibri" w:hAnsi="Calibri"/>
          <w:b w:val="1"/>
          <w:sz w:val="19"/>
          <w:szCs w:val="19"/>
          <w:rtl w:val="0"/>
        </w:rPr>
        <w:t xml:space="preserve">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00000" w:rsidDel="00000000" w:rsidP="00000000" w:rsidRDefault="00000000" w:rsidRPr="00000000" w14:paraId="00000006">
      <w:pPr>
        <w:widowControl w:val="1"/>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7">
      <w:pPr>
        <w:widowControl w:val="1"/>
        <w:jc w:val="both"/>
        <w:rPr>
          <w:rFonts w:ascii="Calibri" w:cs="Calibri" w:eastAsia="Calibri" w:hAnsi="Calibri"/>
          <w:sz w:val="20"/>
          <w:szCs w:val="20"/>
        </w:rPr>
      </w:pPr>
      <w:bookmarkStart w:colFirst="0" w:colLast="0" w:name="_heading=h.1fob9te" w:id="0"/>
      <w:bookmarkEnd w:id="0"/>
      <w:r w:rsidDel="00000000" w:rsidR="00000000" w:rsidRPr="00000000">
        <w:rPr>
          <w:rFonts w:ascii="Calibri" w:cs="Calibri" w:eastAsia="Calibri" w:hAnsi="Calibri"/>
          <w:i w:val="1"/>
          <w:sz w:val="20"/>
          <w:szCs w:val="20"/>
          <w:rtl w:val="0"/>
        </w:rPr>
        <w:t xml:space="preserve">LINFA</w:t>
      </w:r>
      <w:r w:rsidDel="00000000" w:rsidR="00000000" w:rsidRPr="00000000">
        <w:rPr>
          <w:rFonts w:ascii="Calibri" w:cs="Calibri" w:eastAsia="Calibri" w:hAnsi="Calibri"/>
          <w:sz w:val="20"/>
          <w:szCs w:val="20"/>
          <w:rtl w:val="0"/>
        </w:rPr>
        <w:t xml:space="preserve"> - Azienda Speciale Camera di Commercio delle Marche, di seguito indicata per brevità anche come </w:t>
      </w:r>
      <w:r w:rsidDel="00000000" w:rsidR="00000000" w:rsidRPr="00000000">
        <w:rPr>
          <w:rFonts w:ascii="Calibri" w:cs="Calibri" w:eastAsia="Calibri" w:hAnsi="Calibri"/>
          <w:i w:val="1"/>
          <w:sz w:val="20"/>
          <w:szCs w:val="20"/>
          <w:rtl w:val="0"/>
        </w:rPr>
        <w:t xml:space="preserve">LINFA</w:t>
      </w:r>
      <w:r w:rsidDel="00000000" w:rsidR="00000000" w:rsidRPr="00000000">
        <w:rPr>
          <w:rFonts w:ascii="Calibri" w:cs="Calibri" w:eastAsia="Calibri" w:hAnsi="Calibri"/>
          <w:sz w:val="20"/>
          <w:szCs w:val="20"/>
          <w:rtl w:val="0"/>
        </w:rPr>
        <w:t xml:space="preserve">, desidera fornire le seguenti informazioni sulle modalità di trattamento dei dati personali raccolti.</w:t>
      </w:r>
    </w:p>
    <w:p w:rsidR="00000000" w:rsidDel="00000000" w:rsidP="00000000" w:rsidRDefault="00000000" w:rsidRPr="00000000" w14:paraId="00000008">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di contatto</w:t>
      </w:r>
    </w:p>
    <w:p w:rsidR="00000000" w:rsidDel="00000000" w:rsidP="00000000" w:rsidRDefault="00000000" w:rsidRPr="00000000" w14:paraId="0000000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è </w:t>
      </w:r>
      <w:r w:rsidDel="00000000" w:rsidR="00000000" w:rsidRPr="00000000">
        <w:rPr>
          <w:rFonts w:ascii="Calibri" w:cs="Calibri" w:eastAsia="Calibri" w:hAnsi="Calibri"/>
          <w:i w:val="1"/>
          <w:sz w:val="20"/>
          <w:szCs w:val="20"/>
          <w:rtl w:val="0"/>
        </w:rPr>
        <w:t xml:space="preserve">LINFA - </w:t>
      </w:r>
      <w:r w:rsidDel="00000000" w:rsidR="00000000" w:rsidRPr="00000000">
        <w:rPr>
          <w:rFonts w:ascii="Calibri" w:cs="Calibri" w:eastAsia="Calibri" w:hAnsi="Calibri"/>
          <w:sz w:val="20"/>
          <w:szCs w:val="20"/>
          <w:rtl w:val="0"/>
        </w:rPr>
        <w:t xml:space="preserve">Azienda Speciale Camera di Commercio delle Marche, con sede legale in V. Mercantini 23/25 – Ascoli Piceno, P.Iva: 01873180440, recapiti tel: +39 +39.0736.279219, email: </w:t>
      </w:r>
      <w:hyperlink r:id="rId7">
        <w:r w:rsidDel="00000000" w:rsidR="00000000" w:rsidRPr="00000000">
          <w:rPr>
            <w:rFonts w:ascii="Calibri" w:cs="Calibri" w:eastAsia="Calibri" w:hAnsi="Calibri"/>
            <w:color w:val="0000ff"/>
            <w:sz w:val="20"/>
            <w:szCs w:val="20"/>
            <w:u w:val="single"/>
            <w:rtl w:val="0"/>
          </w:rPr>
          <w:t xml:space="preserve">linfa@marche.camcom.it</w:t>
        </w:r>
      </w:hyperlink>
      <w:r w:rsidDel="00000000" w:rsidR="00000000" w:rsidRPr="00000000">
        <w:rPr>
          <w:rFonts w:ascii="Calibri" w:cs="Calibri" w:eastAsia="Calibri" w:hAnsi="Calibri"/>
          <w:sz w:val="20"/>
          <w:szCs w:val="20"/>
          <w:rtl w:val="0"/>
        </w:rPr>
        <w:t xml:space="preserve"> e email certificata: </w:t>
      </w:r>
      <w:hyperlink r:id="rId8">
        <w:r w:rsidDel="00000000" w:rsidR="00000000" w:rsidRPr="00000000">
          <w:rPr>
            <w:rFonts w:ascii="Calibri" w:cs="Calibri" w:eastAsia="Calibri" w:hAnsi="Calibri"/>
            <w:color w:val="0000ff"/>
            <w:sz w:val="20"/>
            <w:szCs w:val="20"/>
            <w:u w:val="single"/>
            <w:rtl w:val="0"/>
          </w:rPr>
          <w:t xml:space="preserve">linfa@pec.marche.camcom.it</w:t>
        </w:r>
      </w:hyperlink>
      <w:r w:rsidDel="00000000" w:rsidR="00000000" w:rsidRPr="00000000">
        <w:rPr>
          <w:rtl w:val="0"/>
        </w:rPr>
      </w:r>
    </w:p>
    <w:p w:rsidR="00000000" w:rsidDel="00000000" w:rsidP="00000000" w:rsidRDefault="00000000" w:rsidRPr="00000000" w14:paraId="0000000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bookmarkStart w:colFirst="0" w:colLast="0" w:name="_heading=h.3znysh7" w:id="1"/>
      <w:bookmarkEnd w:id="1"/>
      <w:r w:rsidDel="00000000" w:rsidR="00000000" w:rsidRPr="00000000">
        <w:rPr>
          <w:rFonts w:ascii="Calibri" w:cs="Calibri" w:eastAsia="Calibri" w:hAnsi="Calibri"/>
          <w:i w:val="1"/>
          <w:sz w:val="20"/>
          <w:szCs w:val="20"/>
          <w:rtl w:val="0"/>
        </w:rPr>
        <w:t xml:space="preserve">LINFA </w:t>
      </w:r>
      <w:r w:rsidDel="00000000" w:rsidR="00000000" w:rsidRPr="00000000">
        <w:rPr>
          <w:rFonts w:ascii="Calibri" w:cs="Calibri" w:eastAsia="Calibri" w:hAnsi="Calibri"/>
          <w:sz w:val="20"/>
          <w:szCs w:val="20"/>
          <w:rtl w:val="0"/>
        </w:rPr>
        <w:t xml:space="preserve">ha provveduto a nominare il responsabile della protezione dei dati personali ai sensi dell’art. 37 del Reg. (EU) 2016/679, raggiungibile al seguente recapito di posta elettronica: </w:t>
      </w:r>
      <w:hyperlink r:id="rId9">
        <w:r w:rsidDel="00000000" w:rsidR="00000000" w:rsidRPr="00000000">
          <w:rPr>
            <w:rFonts w:ascii="Calibri" w:cs="Calibri" w:eastAsia="Calibri" w:hAnsi="Calibri"/>
            <w:color w:val="0000ff"/>
            <w:sz w:val="20"/>
            <w:szCs w:val="20"/>
            <w:u w:val="single"/>
            <w:rtl w:val="0"/>
          </w:rPr>
          <w:t xml:space="preserve">dpo.linfa@linfaaziendaspeciale.it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C">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widowControl w:val="1"/>
        <w:pBdr>
          <w:top w:color="000000" w:space="1" w:sz="4" w:val="single"/>
          <w:left w:color="000000" w:space="4" w:sz="4" w:val="single"/>
          <w:bottom w:color="000000" w:space="1" w:sz="4" w:val="single"/>
          <w:right w:color="000000" w:space="4" w:sz="4" w:val="single"/>
        </w:pBd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Base giuridica del trattamento</w:t>
      </w:r>
    </w:p>
    <w:p w:rsidR="00000000" w:rsidDel="00000000" w:rsidP="00000000" w:rsidRDefault="00000000" w:rsidRPr="00000000" w14:paraId="0000000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Nel perseguimento dei propri obiettivi, il Titolare tratta dati personali identificativi quali sono ad esempio nome e cognome, codice fiscale, p. iva, recapito email, numero telefonico, in seguito definiti brevemente come "dati", riferiti a:</w:t>
      </w:r>
    </w:p>
    <w:p w:rsidR="00000000" w:rsidDel="00000000" w:rsidP="00000000" w:rsidRDefault="00000000" w:rsidRPr="00000000" w14:paraId="0000000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clienti (anche potenziali) di </w:t>
      </w:r>
      <w:r w:rsidDel="00000000" w:rsidR="00000000" w:rsidRPr="00000000">
        <w:rPr>
          <w:rFonts w:ascii="Calibri" w:cs="Calibri" w:eastAsia="Calibri" w:hAnsi="Calibri"/>
          <w:i w:val="1"/>
          <w:sz w:val="20"/>
          <w:szCs w:val="20"/>
          <w:rtl w:val="0"/>
        </w:rPr>
        <w:t xml:space="preserve">LINFA. </w:t>
      </w:r>
      <w:r w:rsidDel="00000000" w:rsidR="00000000" w:rsidRPr="00000000">
        <w:rPr>
          <w:rFonts w:ascii="Calibri" w:cs="Calibri" w:eastAsia="Calibri" w:hAnsi="Calibri"/>
          <w:sz w:val="19"/>
          <w:szCs w:val="19"/>
          <w:rtl w:val="0"/>
        </w:rPr>
        <w:t xml:space="preserve">(se tali clienti (anche potenziali) sono persone fisiche);</w:t>
      </w:r>
    </w:p>
    <w:p w:rsidR="00000000" w:rsidDel="00000000" w:rsidP="00000000" w:rsidRDefault="00000000" w:rsidRPr="00000000" w14:paraId="0000001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dipendenti dei clienti (anche potenziali) di </w:t>
      </w:r>
      <w:r w:rsidDel="00000000" w:rsidR="00000000" w:rsidRPr="00000000">
        <w:rPr>
          <w:rFonts w:ascii="Calibri" w:cs="Calibri" w:eastAsia="Calibri" w:hAnsi="Calibri"/>
          <w:i w:val="1"/>
          <w:sz w:val="20"/>
          <w:szCs w:val="20"/>
          <w:rtl w:val="0"/>
        </w:rPr>
        <w:t xml:space="preserve">LINFA</w:t>
      </w:r>
      <w:r w:rsidDel="00000000" w:rsidR="00000000" w:rsidRPr="00000000">
        <w:rPr>
          <w:rtl w:val="0"/>
        </w:rPr>
      </w:r>
    </w:p>
    <w:p w:rsidR="00000000" w:rsidDel="00000000" w:rsidP="00000000" w:rsidRDefault="00000000" w:rsidRPr="00000000" w14:paraId="0000001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specificano a seguire scopo, base di liceità e durata per ciascun trattamento svolto dal Titolare.</w:t>
      </w:r>
    </w:p>
    <w:p w:rsidR="00000000" w:rsidDel="00000000" w:rsidP="00000000" w:rsidRDefault="00000000" w:rsidRPr="00000000" w14:paraId="00000012">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rsidR="00000000" w:rsidDel="00000000" w:rsidP="00000000" w:rsidRDefault="00000000" w:rsidRPr="00000000" w14:paraId="00000013">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rsidR="00000000" w:rsidDel="00000000" w:rsidP="00000000" w:rsidRDefault="00000000" w:rsidRPr="00000000" w14:paraId="00000014">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rsidR="00000000" w:rsidDel="00000000" w:rsidP="00000000" w:rsidRDefault="00000000" w:rsidRPr="00000000" w14:paraId="00000015">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in caso di mancato conferimento dei dati personali, può non essere possibile eseguire il contratto tra il Titolare e l’interessato.</w:t>
      </w:r>
    </w:p>
    <w:p w:rsidR="00000000" w:rsidDel="00000000" w:rsidP="00000000" w:rsidRDefault="00000000" w:rsidRPr="00000000" w14:paraId="00000016">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rsidR="00000000" w:rsidDel="00000000" w:rsidP="00000000" w:rsidRDefault="00000000" w:rsidRPr="00000000" w14:paraId="0000001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Qualora non si instauri alcun contratto, sulla base giuridica dello specifico e distinto consenso (art. 7 GDPR) dell’interessato, facoltativo e revocabile in qualsiasi momento, il trattamento è svolto per le seguenti ulteriori finalità:</w:t>
      </w:r>
    </w:p>
    <w:p w:rsidR="00000000" w:rsidDel="00000000" w:rsidP="00000000" w:rsidRDefault="00000000" w:rsidRPr="00000000" w14:paraId="0000001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inserimento in mailing list per la fruizione di servizi di newsletter verso cui l’interessato manifesta il proprio intessere, le quali potranno contenere anche informazioni di natura commerciale e promozionale, relative all’attività del Titolare.</w:t>
      </w:r>
    </w:p>
    <w:p w:rsidR="00000000" w:rsidDel="00000000" w:rsidP="00000000" w:rsidRDefault="00000000" w:rsidRPr="00000000" w14:paraId="0000001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rsidR="00000000" w:rsidDel="00000000" w:rsidP="00000000" w:rsidRDefault="00000000" w:rsidRPr="00000000" w14:paraId="0000001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sono sottoposti a trattamento sia cartaceo che elettronico e/o automatizzato.</w:t>
      </w:r>
    </w:p>
    <w:p w:rsidR="00000000" w:rsidDel="00000000" w:rsidP="00000000" w:rsidRDefault="00000000" w:rsidRPr="00000000" w14:paraId="0000001B">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 o le categorie di destinatari dei dati</w:t>
      </w:r>
    </w:p>
    <w:p w:rsidR="00000000" w:rsidDel="00000000" w:rsidP="00000000" w:rsidRDefault="00000000" w:rsidRPr="00000000" w14:paraId="0000001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essere comunicati a soggetti operanti in qualità di titolari del trattamento, quali a titolo esemplificativo, autorità di vigilanza e controllo ed ogni soggetto pubblico legittimato, come l'autorità giudiziaria e/o di pubblica sicurezza.</w:t>
      </w:r>
    </w:p>
    <w:p w:rsidR="00000000" w:rsidDel="00000000" w:rsidP="00000000" w:rsidRDefault="00000000" w:rsidRPr="00000000" w14:paraId="0000001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rsidR="00000000" w:rsidDel="00000000" w:rsidP="00000000" w:rsidRDefault="00000000" w:rsidRPr="00000000" w14:paraId="0000001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Detti soggetti tratteranno i dati nella loro qualità di autonomi titolari del trattamento o responsabili esterni, senza che possano diffonderli.</w:t>
      </w:r>
    </w:p>
    <w:p w:rsidR="00000000" w:rsidDel="00000000" w:rsidP="00000000" w:rsidRDefault="00000000" w:rsidRPr="00000000" w14:paraId="0000002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L’elenco completo dei soggetti designati come responsabili esterni è custodito dal Titolare.</w:t>
      </w:r>
    </w:p>
    <w:p w:rsidR="00000000" w:rsidDel="00000000" w:rsidP="00000000" w:rsidRDefault="00000000" w:rsidRPr="00000000" w14:paraId="00000021">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Trasferimento dati a paesi terzi</w:t>
      </w:r>
    </w:p>
    <w:p w:rsidR="00000000" w:rsidDel="00000000" w:rsidP="00000000" w:rsidRDefault="00000000" w:rsidRPr="00000000" w14:paraId="0000002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si riserva la possibilità di utilizzare servizi in cloud e in tal caso i fornitori dei servizi saranno selezionati tra coloro che forniscono garanzie adeguate, così come previsto dall’art.46 GDPR 2016/679.</w:t>
      </w:r>
    </w:p>
    <w:p w:rsidR="00000000" w:rsidDel="00000000" w:rsidP="00000000" w:rsidRDefault="00000000" w:rsidRPr="00000000" w14:paraId="0000002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 prosecuzione degli obiettivi di </w:t>
      </w:r>
      <w:r w:rsidDel="00000000" w:rsidR="00000000" w:rsidRPr="00000000">
        <w:rPr>
          <w:rFonts w:ascii="Calibri" w:cs="Calibri" w:eastAsia="Calibri" w:hAnsi="Calibri"/>
          <w:i w:val="1"/>
          <w:sz w:val="20"/>
          <w:szCs w:val="20"/>
          <w:rtl w:val="0"/>
        </w:rPr>
        <w:t xml:space="preserve">LINFA</w:t>
      </w:r>
      <w:r w:rsidDel="00000000" w:rsidR="00000000" w:rsidRPr="00000000">
        <w:rPr>
          <w:rFonts w:ascii="Calibri" w:cs="Calibri" w:eastAsia="Calibri" w:hAnsi="Calibri"/>
          <w:sz w:val="20"/>
          <w:szCs w:val="20"/>
          <w:rtl w:val="0"/>
        </w:rPr>
        <w:t xml:space="preserve">, volti all’internazionalizzazione delle imprese italiane, sono possibili trasferimenti di dati personali in territorio extra-UE, ad esempio per la promozione e organizzazione di eventi e manifestazioni e per la creazione di contatti con controparti estere.</w:t>
      </w:r>
    </w:p>
    <w:p w:rsidR="00000000" w:rsidDel="00000000" w:rsidP="00000000" w:rsidRDefault="00000000" w:rsidRPr="00000000" w14:paraId="0000002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trasferimento avviene a condizione di soddisfare almeno una delle condizioni seguenti:</w:t>
      </w:r>
    </w:p>
    <w:p w:rsidR="00000000" w:rsidDel="00000000" w:rsidP="00000000" w:rsidRDefault="00000000" w:rsidRPr="00000000" w14:paraId="0000002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garantito un livello adeguato di protezione mediante una decisione di adeguatezza della Commissione (articolo 45, paragrafo 3, del GDPR);</w:t>
      </w:r>
    </w:p>
    <w:p w:rsidR="00000000" w:rsidDel="00000000" w:rsidP="00000000" w:rsidRDefault="00000000" w:rsidRPr="00000000" w14:paraId="0000002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stato siglato un accordo con clausole standard sulla protezione dei dati (articolo 46, paragrafo 2, lettere c) d) d) GDPR)</w:t>
      </w:r>
    </w:p>
    <w:p w:rsidR="00000000" w:rsidDel="00000000" w:rsidP="00000000" w:rsidRDefault="00000000" w:rsidRPr="00000000" w14:paraId="0000002D">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Diritti dell'interessato</w:t>
      </w:r>
    </w:p>
    <w:p w:rsidR="00000000" w:rsidDel="00000000" w:rsidP="00000000" w:rsidRDefault="00000000" w:rsidRPr="00000000" w14:paraId="0000002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00000" w:rsidDel="00000000" w:rsidP="00000000" w:rsidRDefault="00000000" w:rsidRPr="00000000" w14:paraId="0000003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il diritto di proporre reclamo all'Autorità di controllo competente nello Stato membro in cui risiede abitualmente o lavora o dello Stato in cui si è verificata la presunta violazione.</w:t>
      </w:r>
    </w:p>
    <w:p w:rsidR="00000000" w:rsidDel="00000000" w:rsidP="00000000" w:rsidRDefault="00000000" w:rsidRPr="00000000" w14:paraId="00000031">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widowControl w:val="1"/>
        <w:spacing w:line="259" w:lineRule="auto"/>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L’interessato ha preso visione della presente informativa sul trattamento dei suoi dati personali.</w:t>
      </w:r>
    </w:p>
    <w:p w:rsidR="00000000" w:rsidDel="00000000" w:rsidP="00000000" w:rsidRDefault="00000000" w:rsidRPr="00000000" w14:paraId="00000033">
      <w:pPr>
        <w:widowControl w:val="1"/>
        <w:spacing w:line="259" w:lineRule="auto"/>
        <w:rPr>
          <w:rFonts w:ascii="Calibri" w:cs="Calibri" w:eastAsia="Calibri" w:hAnsi="Calibri"/>
          <w:sz w:val="20"/>
          <w:szCs w:val="20"/>
        </w:rPr>
      </w:pPr>
      <w:bookmarkStart w:colFirst="0" w:colLast="0" w:name="_heading=h.2et92p0" w:id="2"/>
      <w:bookmarkEnd w:id="2"/>
      <w:r w:rsidDel="00000000" w:rsidR="00000000" w:rsidRPr="00000000">
        <w:rPr>
          <w:rtl w:val="0"/>
        </w:rPr>
      </w:r>
    </w:p>
    <w:p w:rsidR="00000000" w:rsidDel="00000000" w:rsidP="00000000" w:rsidRDefault="00000000" w:rsidRPr="00000000" w14:paraId="00000034">
      <w:pPr>
        <w:widowControl w:val="1"/>
        <w:pBdr>
          <w:top w:color="000000" w:space="1" w:sz="4" w:val="single"/>
          <w:left w:color="000000" w:space="4" w:sz="4" w:val="single"/>
          <w:bottom w:color="000000" w:space="1" w:sz="4" w:val="single"/>
          <w:right w:color="000000" w:space="4" w:sz="4" w:val="single"/>
        </w:pBdr>
        <w:spacing w:line="259"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Manifestazione del consenso (art. 7 Regolamento UE nr. 679/2016)</w:t>
      </w:r>
    </w:p>
    <w:p w:rsidR="00000000" w:rsidDel="00000000" w:rsidP="00000000" w:rsidRDefault="00000000" w:rsidRPr="00000000" w14:paraId="0000003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w:t>
      </w:r>
      <w:r w:rsidDel="00000000" w:rsidR="00000000" w:rsidRPr="00000000">
        <w:rPr>
          <w:rFonts w:ascii="Calibri" w:cs="Calibri" w:eastAsia="Calibri" w:hAnsi="Calibri"/>
          <w:i w:val="1"/>
          <w:sz w:val="20"/>
          <w:szCs w:val="20"/>
          <w:rtl w:val="0"/>
        </w:rPr>
        <w:t xml:space="preserve">LINFA</w:t>
      </w:r>
      <w:r w:rsidDel="00000000" w:rsidR="00000000" w:rsidRPr="00000000">
        <w:rPr>
          <w:rFonts w:ascii="Calibri" w:cs="Calibri" w:eastAsia="Calibri" w:hAnsi="Calibri"/>
          <w:sz w:val="20"/>
          <w:szCs w:val="20"/>
          <w:rtl w:val="0"/>
        </w:rPr>
        <w:t xml:space="preserve">,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 </w:t>
      </w:r>
      <w:r w:rsidDel="00000000" w:rsidR="00000000" w:rsidRPr="00000000">
        <w:rPr>
          <w:rFonts w:ascii="Calibri" w:cs="Calibri" w:eastAsia="Calibri" w:hAnsi="Calibri"/>
          <w:i w:val="1"/>
          <w:sz w:val="20"/>
          <w:szCs w:val="20"/>
          <w:rtl w:val="0"/>
        </w:rPr>
        <w:t xml:space="preserve">LINFA</w:t>
      </w:r>
      <w:r w:rsidDel="00000000" w:rsidR="00000000" w:rsidRPr="00000000">
        <w:rPr>
          <w:rFonts w:ascii="Calibri" w:cs="Calibri" w:eastAsia="Calibri" w:hAnsi="Calibri"/>
          <w:sz w:val="20"/>
          <w:szCs w:val="20"/>
          <w:rtl w:val="0"/>
        </w:rPr>
        <w:t xml:space="preserve">, a titolo gratuito:</w:t>
      </w:r>
    </w:p>
    <w:p w:rsidR="00000000" w:rsidDel="00000000" w:rsidP="00000000" w:rsidRDefault="00000000" w:rsidRPr="00000000" w14:paraId="00000037">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8">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9">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all’inserimento in mailing list per la fruizione di servizi di newsletter:</w:t>
      </w:r>
    </w:p>
    <w:p w:rsidR="00000000" w:rsidDel="00000000" w:rsidP="00000000" w:rsidRDefault="00000000" w:rsidRPr="00000000" w14:paraId="0000003B">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C">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D">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widowControl w:val="1"/>
        <w:jc w:val="both"/>
        <w:rPr>
          <w:rFonts w:ascii="Calibri" w:cs="Calibri" w:eastAsia="Calibri" w:hAnsi="Calibri"/>
          <w:sz w:val="20"/>
          <w:szCs w:val="20"/>
        </w:rPr>
      </w:pPr>
      <w:r w:rsidDel="00000000" w:rsidR="00000000" w:rsidRPr="00000000">
        <w:rPr>
          <w:rtl w:val="0"/>
        </w:rPr>
      </w:r>
    </w:p>
    <w:tbl>
      <w:tblPr>
        <w:tblStyle w:val="Table1"/>
        <w:tblW w:w="996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1"/>
        <w:gridCol w:w="4981"/>
        <w:tblGridChange w:id="0">
          <w:tblGrid>
            <w:gridCol w:w="4981"/>
            <w:gridCol w:w="4981"/>
          </w:tblGrid>
        </w:tblGridChange>
      </w:tblGrid>
      <w:tr>
        <w:trPr>
          <w:cantSplit w:val="0"/>
          <w:tblHeader w:val="0"/>
        </w:trPr>
        <w:tc>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w:t>
            </w:r>
          </w:p>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(indicare NOME E COGNOME in stampatello)</w:t>
            </w:r>
          </w:p>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 inviare </w:t>
      </w:r>
      <w:r w:rsidDel="00000000" w:rsidR="00000000" w:rsidRPr="00000000">
        <w:rPr>
          <w:rFonts w:ascii="Arial" w:cs="Arial" w:eastAsia="Arial" w:hAnsi="Arial"/>
          <w:b w:val="1"/>
          <w:sz w:val="20"/>
          <w:szCs w:val="20"/>
          <w:rtl w:val="0"/>
        </w:rPr>
        <w:t xml:space="preserve">ENTRO E NON OLTRE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IL 12 aprile 2024</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i w:val="1"/>
          <w:sz w:val="18"/>
          <w:szCs w:val="18"/>
        </w:rPr>
      </w:pPr>
      <w:r w:rsidDel="00000000" w:rsidR="00000000" w:rsidRPr="00000000">
        <w:rPr>
          <w:rFonts w:ascii="Arial" w:cs="Arial" w:eastAsia="Arial" w:hAnsi="Arial"/>
          <w:sz w:val="20"/>
          <w:szCs w:val="20"/>
          <w:rtl w:val="0"/>
        </w:rPr>
        <w:t xml:space="preserve">tramite PEC all’indirizzo </w:t>
      </w:r>
      <w:hyperlink r:id="rId10">
        <w:r w:rsidDel="00000000" w:rsidR="00000000" w:rsidRPr="00000000">
          <w:rPr>
            <w:rFonts w:ascii="Calibri" w:cs="Calibri" w:eastAsia="Calibri" w:hAnsi="Calibri"/>
            <w:color w:val="0000ff"/>
            <w:sz w:val="20"/>
            <w:szCs w:val="20"/>
            <w:u w:val="single"/>
            <w:rtl w:val="0"/>
          </w:rPr>
          <w:t xml:space="preserve">linfa@pec.marche.camcom.it</w:t>
        </w:r>
      </w:hyperlink>
      <w:r w:rsidDel="00000000" w:rsidR="00000000" w:rsidRPr="00000000">
        <w:rPr>
          <w:rFonts w:ascii="Arial" w:cs="Arial" w:eastAsia="Arial" w:hAnsi="Arial"/>
          <w:b w:val="1"/>
          <w:sz w:val="20"/>
          <w:szCs w:val="20"/>
          <w:rtl w:val="0"/>
        </w:rPr>
        <w:t xml:space="preserve">e p.c. a </w:t>
      </w:r>
      <w:hyperlink r:id="rId11">
        <w:r w:rsidDel="00000000" w:rsidR="00000000" w:rsidRPr="00000000">
          <w:rPr>
            <w:rFonts w:ascii="Calibri" w:cs="Calibri" w:eastAsia="Calibri" w:hAnsi="Calibri"/>
            <w:color w:val="0000ff"/>
            <w:sz w:val="20"/>
            <w:szCs w:val="20"/>
            <w:u w:val="single"/>
            <w:rtl w:val="0"/>
          </w:rPr>
          <w:t xml:space="preserve">giocondo.recchi@marche.camcom.it</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6">
      <w:pPr>
        <w:widowControl w:val="1"/>
        <w:jc w:val="both"/>
        <w:rPr>
          <w:rFonts w:ascii="Calibri" w:cs="Calibri" w:eastAsia="Calibri" w:hAnsi="Calibri"/>
          <w:sz w:val="2"/>
          <w:szCs w:val="2"/>
        </w:rPr>
      </w:pPr>
      <w:r w:rsidDel="00000000" w:rsidR="00000000" w:rsidRPr="00000000">
        <w:rPr>
          <w:rtl w:val="0"/>
        </w:rPr>
      </w:r>
    </w:p>
    <w:sectPr>
      <w:headerReference r:id="rId12" w:type="default"/>
      <w:pgSz w:h="16840" w:w="11900" w:orient="portrait"/>
      <w:pgMar w:bottom="278" w:top="1134" w:left="601" w:right="703"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jjjj</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218" name=""/>
              <a:graphic>
                <a:graphicData uri="http://schemas.microsoft.com/office/word/2010/wordprocessingGroup">
                  <wpg:wgp>
                    <wpg:cNvGrpSpPr/>
                    <wpg:grpSpPr>
                      <a:xfrm>
                        <a:off x="2474200" y="3479950"/>
                        <a:ext cx="5724525" cy="581025"/>
                        <a:chOff x="2474200" y="3479950"/>
                        <a:chExt cx="5734075" cy="600100"/>
                      </a:xfrm>
                    </wpg:grpSpPr>
                    <wpg:grpSp>
                      <wpg:cNvGrpSpPr/>
                      <wpg:grpSpPr>
                        <a:xfrm>
                          <a:off x="2483738" y="3489488"/>
                          <a:ext cx="5724525" cy="581025"/>
                          <a:chOff x="0" y="0"/>
                          <a:chExt cx="6978015" cy="781050"/>
                        </a:xfrm>
                      </wpg:grpSpPr>
                      <wps:wsp>
                        <wps:cNvSpPr/>
                        <wps:cNvPr id="3" name="Shape 3"/>
                        <wps:spPr>
                          <a:xfrm>
                            <a:off x="0" y="0"/>
                            <a:ext cx="69780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212080" cy="781050"/>
                          </a:xfrm>
                          <a:prstGeom prst="rect">
                            <a:avLst/>
                          </a:prstGeom>
                          <a:noFill/>
                          <a:ln cap="flat" cmpd="sng" w="9525">
                            <a:solidFill>
                              <a:srgbClr val="FFFFFF"/>
                            </a:solidFill>
                            <a:prstDash val="solid"/>
                            <a:round/>
                            <a:headEnd len="sm" w="sm" type="none"/>
                            <a:tailEnd len="sm" w="sm" type="none"/>
                          </a:ln>
                        </pic:spPr>
                      </pic:pic>
                      <pic:pic>
                        <pic:nvPicPr>
                          <pic:cNvPr descr="https://symbola.net/wp-content/uploads/2019/06/camera-commercio-marche-XL.png" id="5" name="Shape 5"/>
                          <pic:cNvPicPr preferRelativeResize="0"/>
                        </pic:nvPicPr>
                        <pic:blipFill rotWithShape="1">
                          <a:blip r:embed="rId2">
                            <a:alphaModFix/>
                          </a:blip>
                          <a:srcRect b="30851" l="-1" r="-2659" t="30319"/>
                          <a:stretch/>
                        </pic:blipFill>
                        <pic:spPr>
                          <a:xfrm>
                            <a:off x="5467350" y="123825"/>
                            <a:ext cx="1510665" cy="5715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218"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724525" cy="581025"/>
                      </a:xfrm>
                      <a:prstGeom prst="rect"/>
                      <a:ln/>
                    </pic:spPr>
                  </pic:pic>
                </a:graphicData>
              </a:graphic>
            </wp:anchor>
          </w:drawing>
        </mc:Fallback>
      </mc:AlternateConten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r w:rsidDel="00000000" w:rsidR="00000000" w:rsidRPr="00000000">
      <w:drawing>
        <wp:anchor allowOverlap="1" behindDoc="0" distB="45720" distT="45720" distL="114300" distR="114300" hidden="0" layoutInCell="1" locked="0" relativeHeight="0" simplePos="0">
          <wp:simplePos x="0" y="0"/>
          <wp:positionH relativeFrom="column">
            <wp:posOffset>5829300</wp:posOffset>
          </wp:positionH>
          <wp:positionV relativeFrom="paragraph">
            <wp:posOffset>96520</wp:posOffset>
          </wp:positionV>
          <wp:extent cx="784225" cy="265430"/>
          <wp:effectExtent b="0" l="0" r="0" t="0"/>
          <wp:wrapSquare wrapText="bothSides" distB="45720" distT="45720" distL="114300" distR="114300"/>
          <wp:docPr id="219"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84225" cy="265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250"/>
    </w:pPr>
    <w:rPr>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503" w:lineRule="auto"/>
      <w:ind w:left="1179" w:right="560"/>
      <w:jc w:val="center"/>
    </w:pPr>
    <w:rPr>
      <w:rFonts w:ascii="Arial" w:cs="Arial" w:eastAsia="Arial" w:hAnsi="Arial"/>
      <w:b w:val="1"/>
      <w:i w:val="1"/>
      <w:sz w:val="44"/>
      <w:szCs w:val="44"/>
    </w:rPr>
  </w:style>
  <w:style w:type="paragraph" w:styleId="Normale" w:default="1">
    <w:name w:val="Normal"/>
    <w:qFormat w:val="1"/>
    <w:rPr>
      <w:rFonts w:ascii="Microsoft Sans Serif" w:cs="Microsoft Sans Serif" w:eastAsia="Microsoft Sans Serif" w:hAnsi="Microsoft Sans Serif"/>
    </w:rPr>
  </w:style>
  <w:style w:type="paragraph" w:styleId="Titolo1">
    <w:name w:val="heading 1"/>
    <w:basedOn w:val="Normale"/>
    <w:uiPriority w:val="9"/>
    <w:qFormat w:val="1"/>
    <w:pPr>
      <w:spacing w:before="99"/>
      <w:ind w:left="250"/>
      <w:outlineLvl w:val="0"/>
    </w:pPr>
    <w:rPr>
      <w:sz w:val="18"/>
      <w:szCs w:val="1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before="1" w:line="503" w:lineRule="exact"/>
      <w:ind w:left="1179" w:right="560"/>
      <w:jc w:val="center"/>
    </w:pPr>
    <w:rPr>
      <w:rFonts w:ascii="Arial" w:cs="Arial" w:eastAsia="Arial" w:hAnsi="Arial"/>
      <w:b w:val="1"/>
      <w:bCs w:val="1"/>
      <w:i w:val="1"/>
      <w:iCs w:val="1"/>
      <w:sz w:val="44"/>
      <w:szCs w:val="4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6"/>
      <w:szCs w:val="16"/>
    </w:rPr>
  </w:style>
  <w:style w:type="paragraph" w:styleId="Paragrafoelenco">
    <w:name w:val="List Paragraph"/>
    <w:basedOn w:val="Normale"/>
    <w:uiPriority w:val="1"/>
    <w:qFormat w:val="1"/>
    <w:pPr>
      <w:spacing w:before="89"/>
      <w:ind w:left="413" w:hanging="164"/>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4A1F95"/>
    <w:pPr>
      <w:tabs>
        <w:tab w:val="center" w:pos="4819"/>
        <w:tab w:val="right" w:pos="9638"/>
      </w:tabs>
    </w:pPr>
  </w:style>
  <w:style w:type="character" w:styleId="IntestazioneCarattere" w:customStyle="1">
    <w:name w:val="Intestazione Carattere"/>
    <w:basedOn w:val="Carpredefinitoparagrafo"/>
    <w:link w:val="Intestazione"/>
    <w:uiPriority w:val="99"/>
    <w:rsid w:val="004A1F95"/>
    <w:rPr>
      <w:rFonts w:ascii="Microsoft Sans Serif" w:cs="Microsoft Sans Serif" w:eastAsia="Microsoft Sans Serif" w:hAnsi="Microsoft Sans Serif"/>
      <w:lang w:val="it-IT"/>
    </w:rPr>
  </w:style>
  <w:style w:type="paragraph" w:styleId="Pidipagina">
    <w:name w:val="footer"/>
    <w:basedOn w:val="Normale"/>
    <w:link w:val="PidipaginaCarattere"/>
    <w:uiPriority w:val="99"/>
    <w:unhideWhenUsed w:val="1"/>
    <w:rsid w:val="004A1F95"/>
    <w:pPr>
      <w:tabs>
        <w:tab w:val="center" w:pos="4819"/>
        <w:tab w:val="right" w:pos="9638"/>
      </w:tabs>
    </w:pPr>
  </w:style>
  <w:style w:type="character" w:styleId="PidipaginaCarattere" w:customStyle="1">
    <w:name w:val="Piè di pagina Carattere"/>
    <w:basedOn w:val="Carpredefinitoparagrafo"/>
    <w:link w:val="Pidipagina"/>
    <w:uiPriority w:val="99"/>
    <w:rsid w:val="004A1F95"/>
    <w:rPr>
      <w:rFonts w:ascii="Microsoft Sans Serif" w:cs="Microsoft Sans Serif" w:eastAsia="Microsoft Sans Serif" w:hAnsi="Microsoft Sans Serif"/>
      <w:lang w:val="it-IT"/>
    </w:rPr>
  </w:style>
  <w:style w:type="table" w:styleId="Grigliatabella">
    <w:name w:val="Table Grid"/>
    <w:basedOn w:val="Tabellanormale"/>
    <w:uiPriority w:val="59"/>
    <w:rsid w:val="002E5894"/>
    <w:pPr>
      <w:widowControl w:val="1"/>
    </w:pPr>
    <w:rPr>
      <w:rFonts w:ascii="Arial" w:cs="Arial" w:eastAsia="Arial" w:hAnsi="Arial"/>
      <w:lang w:val="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A1684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840"/>
    <w:rPr>
      <w:rFonts w:ascii="Tahoma" w:cs="Tahoma" w:eastAsia="Microsoft Sans Serif" w:hAnsi="Tahoma"/>
      <w:sz w:val="16"/>
      <w:szCs w:val="16"/>
      <w:lang w:val="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0"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1"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2"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6"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7"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8"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character" w:styleId="Collegamentoipertestuale">
    <w:name w:val="Hyperlink"/>
    <w:basedOn w:val="Carpredefinitoparagrafo"/>
    <w:uiPriority w:val="99"/>
    <w:unhideWhenUsed w:val="1"/>
    <w:rsid w:val="007A58E6"/>
    <w:rPr>
      <w:color w:val="0000ff" w:themeColor="hyperlink"/>
      <w:u w:val="single"/>
    </w:rPr>
  </w:style>
  <w:style w:type="character" w:styleId="Menzionenonrisolta">
    <w:name w:val="Unresolved Mention"/>
    <w:basedOn w:val="Carpredefinitoparagrafo"/>
    <w:uiPriority w:val="99"/>
    <w:semiHidden w:val="1"/>
    <w:unhideWhenUsed w:val="1"/>
    <w:rsid w:val="007A58E6"/>
    <w:rPr>
      <w:color w:val="605e5c"/>
      <w:shd w:color="auto" w:fill="e1dfdd" w:val="clear"/>
    </w:rPr>
  </w:style>
  <w:style w:type="character" w:styleId="Rimandocommento">
    <w:name w:val="annotation reference"/>
    <w:basedOn w:val="Carpredefinitoparagrafo"/>
    <w:uiPriority w:val="99"/>
    <w:semiHidden w:val="1"/>
    <w:unhideWhenUsed w:val="1"/>
    <w:rsid w:val="005D638D"/>
    <w:rPr>
      <w:sz w:val="16"/>
      <w:szCs w:val="16"/>
    </w:rPr>
  </w:style>
  <w:style w:type="paragraph" w:styleId="Testocommento">
    <w:name w:val="annotation text"/>
    <w:basedOn w:val="Normale"/>
    <w:link w:val="TestocommentoCarattere"/>
    <w:uiPriority w:val="99"/>
    <w:semiHidden w:val="1"/>
    <w:unhideWhenUsed w:val="1"/>
    <w:rsid w:val="005D638D"/>
    <w:rPr>
      <w:sz w:val="20"/>
      <w:szCs w:val="20"/>
    </w:rPr>
  </w:style>
  <w:style w:type="character" w:styleId="TestocommentoCarattere" w:customStyle="1">
    <w:name w:val="Testo commento Carattere"/>
    <w:basedOn w:val="Carpredefinitoparagrafo"/>
    <w:link w:val="Testocommento"/>
    <w:uiPriority w:val="99"/>
    <w:semiHidden w:val="1"/>
    <w:rsid w:val="005D638D"/>
    <w:rPr>
      <w:rFonts w:ascii="Microsoft Sans Serif" w:cs="Microsoft Sans Serif" w:eastAsia="Microsoft Sans Serif" w:hAnsi="Microsoft Sans Serif"/>
      <w:sz w:val="20"/>
      <w:szCs w:val="20"/>
    </w:rPr>
  </w:style>
  <w:style w:type="paragraph" w:styleId="Soggettocommento">
    <w:name w:val="annotation subject"/>
    <w:basedOn w:val="Testocommento"/>
    <w:next w:val="Testocommento"/>
    <w:link w:val="SoggettocommentoCarattere"/>
    <w:uiPriority w:val="99"/>
    <w:semiHidden w:val="1"/>
    <w:unhideWhenUsed w:val="1"/>
    <w:rsid w:val="005D638D"/>
    <w:rPr>
      <w:b w:val="1"/>
      <w:bCs w:val="1"/>
    </w:rPr>
  </w:style>
  <w:style w:type="character" w:styleId="SoggettocommentoCarattere" w:customStyle="1">
    <w:name w:val="Soggetto commento Carattere"/>
    <w:basedOn w:val="TestocommentoCarattere"/>
    <w:link w:val="Soggettocommento"/>
    <w:uiPriority w:val="99"/>
    <w:semiHidden w:val="1"/>
    <w:rsid w:val="005D638D"/>
    <w:rPr>
      <w:rFonts w:ascii="Microsoft Sans Serif" w:cs="Microsoft Sans Serif" w:eastAsia="Microsoft Sans Serif" w:hAnsi="Microsoft Sans Serif"/>
      <w:b w:val="1"/>
      <w:bCs w:val="1"/>
      <w:sz w:val="20"/>
      <w:szCs w:val="20"/>
    </w:rPr>
  </w:style>
  <w:style w:type="table" w:styleId="Grigliatabella1" w:customStyle="1">
    <w:name w:val="Griglia tabella1"/>
    <w:basedOn w:val="Tabellanormale"/>
    <w:next w:val="Grigliatabella"/>
    <w:uiPriority w:val="39"/>
    <w:rsid w:val="005C1D36"/>
    <w:pPr>
      <w:widowControl w:val="1"/>
    </w:pPr>
    <w:rPr>
      <w:rFonts w:ascii="Calibri" w:cs="Times New Roman" w:eastAsia="Calibri" w:hAnsi="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iocondo.recchi@marche.camcom.it" TargetMode="External"/><Relationship Id="rId10" Type="http://schemas.openxmlformats.org/officeDocument/2006/relationships/hyperlink" Target="mailto:linfa@pec.marche.camcom.it" TargetMode="External"/><Relationship Id="rId12" Type="http://schemas.openxmlformats.org/officeDocument/2006/relationships/header" Target="header1.xml"/><Relationship Id="rId9" Type="http://schemas.openxmlformats.org/officeDocument/2006/relationships/hyperlink" Target="mailto:dpo.linfa@linfaaziendaspecial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nfa@marche.camcom.it" TargetMode="External"/><Relationship Id="rId8" Type="http://schemas.openxmlformats.org/officeDocument/2006/relationships/hyperlink" Target="mailto:linfa@pec.marche.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sCd3scsTCFOIWWdwwM5xnO4fw==">CgMxLjAyCWguMWZvYjl0ZTIJaC4zem55c2g3MgloLjJldDkycDA4AHIhMTAyRllNbGFST2IzRzRaSFRIdFVuak1ONHh0bGRBRDZH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2022-12-05T13:38:00Z</dcterms:created>
  <dc:creator>Valentina Giuliodori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